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6"/>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Studio Radiologico MERGONI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Studio Radiologico MERGONI Srl con sede legale Piazza Garibaldi, 9/3 Massa (C.F./ P.I. 00382130458) di seguito denominata "Struttura", nella persona del legale rappresentante 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Massa (MS) con provvedimento n. 22131 del 15.07.2015;</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rinnovo accreditamento n. 2070 del 08/02/2022 per il processo ambulatoriale nella disciplina di Radiodiagnostica;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Studio Radiologico MERGONI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in Piazza Giuseppe Garibaldi n. 9 Massa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3"/>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€ 96,00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24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26</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6835</Words>
  <Characters>40855</Characters>
  <CharactersWithSpaces>48947</CharactersWithSpaces>
  <Paragraphs>286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