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UNIONE SANITARIA INTERNAZIONALE S.P.A.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UNIONE SANITARIA INTERNAZIONALE S.P.A. con sede legale in Via Eschilo, 191  ROMA  (C.F. 02501880583/ P.I. 01066621002) di seguito denominata "Struttura", nella persona del legale rappresentante __________e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Lucca (LU) con provvedimento n SUAP n. 102/2016, n.156/2018 e n. 275/2023;</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6811 del 02.04.2024 per il processo ambulatoriale nelle discipline di  radiodiagnostica, neuropsichiatria infantile, psicologia, cardiologia, medicina del lavoro e patologia clinica.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UNIONE SANITARIA INTERNAZIONALE S.P.A.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Lucca (LU) in via Romana Traversa II, 35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spacing w:lineRule="auto" w:line="360"/>
        <w:jc w:val="both"/>
        <w:rPr/>
      </w:pPr>
      <w:r>
        <w:rPr>
          <w:b/>
          <w:bCs/>
          <w:u w:val="single"/>
        </w:rPr>
        <w:t>Pubblicazione Contatori</w:t>
      </w:r>
    </w:p>
    <w:p>
      <w:pPr>
        <w:pStyle w:val="normal1"/>
        <w:spacing w:lineRule="auto" w:line="360"/>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5"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14</Pages>
  <Words>6848</Words>
  <Characters>40964</Characters>
  <CharactersWithSpaces>49038</CharactersWithSpaces>
  <Paragraphs>286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