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DAA14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right="761" w:hanging="3"/>
        <w:jc w:val="center"/>
        <w:rPr>
          <w:rFonts w:ascii="Garamond" w:eastAsia="Garamond" w:hAnsi="Garamond" w:cs="Garamond"/>
          <w:sz w:val="28"/>
        </w:rPr>
      </w:pPr>
      <w:bookmarkStart w:id="0" w:name="_GoBack"/>
      <w:bookmarkEnd w:id="0"/>
      <w:r>
        <w:rPr>
          <w:rFonts w:ascii="Garamond" w:eastAsia="Garamond" w:hAnsi="Garamond" w:cs="Garamond"/>
          <w:b/>
          <w:sz w:val="28"/>
        </w:rPr>
        <w:t>Organismo Indipendente di Valutazione della Performance</w:t>
      </w:r>
    </w:p>
    <w:p w14:paraId="7EC298B4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right="761" w:hanging="3"/>
        <w:jc w:val="center"/>
        <w:rPr>
          <w:rFonts w:ascii="Garamond" w:eastAsia="Garamond" w:hAnsi="Garamond" w:cs="Garamond"/>
          <w:sz w:val="28"/>
        </w:rPr>
      </w:pPr>
      <w:r>
        <w:rPr>
          <w:rFonts w:ascii="Garamond" w:eastAsia="Garamond" w:hAnsi="Garamond" w:cs="Garamond"/>
          <w:b/>
          <w:sz w:val="28"/>
        </w:rPr>
        <w:t xml:space="preserve">USL Toscana Nord Ovest </w:t>
      </w:r>
    </w:p>
    <w:p w14:paraId="0A69309F" w14:textId="77777777" w:rsidR="004950BB" w:rsidRDefault="004950B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007B07BA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PREMESSO:</w:t>
      </w:r>
    </w:p>
    <w:p w14:paraId="0AE41462" w14:textId="77777777" w:rsidR="004950BB" w:rsidRDefault="004950B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6AEEB4B7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l’Organismo Indipendente di Valutazione (OIV) dell’Azienda USL Toscana Nord Ovest è stato costituito con deliberazioni del Direttore Generale n. 973 del 13.11.2019 e n. 589 del 31.07.2020, e confermato per il triennio 2022 - 2025 con deliberazione del Direttore Ge</w:t>
      </w:r>
      <w:r>
        <w:rPr>
          <w:sz w:val="24"/>
          <w:szCs w:val="24"/>
        </w:rPr>
        <w:t>nerale n. 1132 del 30.11.2022</w:t>
      </w:r>
      <w:r>
        <w:rPr>
          <w:color w:val="000000"/>
          <w:sz w:val="24"/>
          <w:szCs w:val="24"/>
        </w:rPr>
        <w:t>;</w:t>
      </w:r>
    </w:p>
    <w:p w14:paraId="6297AFE6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che all’art. 14 comma 4 lett. c del D.Lgs. n. 150/2009 si prescrive che l’Organismo Indipendente di Valutazione “</w:t>
      </w:r>
      <w:r>
        <w:rPr>
          <w:i/>
          <w:color w:val="19191A"/>
          <w:sz w:val="24"/>
          <w:szCs w:val="24"/>
          <w:highlight w:val="white"/>
        </w:rPr>
        <w:t>valida la Relazione sulla performance di cui all'articolo 10, a condizione che la stessa sia redatta in forma sintetica, chiara e di immediata comprensione ai cittadini e agli altri utenti finali e ne assicura la visibilità attraverso la pubblicazione sul sito istituzionale dell'amministrazione</w:t>
      </w:r>
      <w:r>
        <w:rPr>
          <w:color w:val="19191A"/>
          <w:sz w:val="24"/>
          <w:szCs w:val="24"/>
          <w:highlight w:val="white"/>
        </w:rPr>
        <w:t>”;</w:t>
      </w:r>
    </w:p>
    <w:p w14:paraId="704403DC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il Regolamento di funzionamento dell'Organismo Indipendente di Valutazione dell’USL Toscana Usl Nord Ovest, approvato con deliberazione del Direttore Generale n. 634 del 13.8.2020, descrive all’art. 3 le funzioni dell’OIV medesimo;</w:t>
      </w:r>
    </w:p>
    <w:p w14:paraId="7C55120B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tra le funzioni è previsto che l’OIV validi la Relazione annuale sulla Performance;</w:t>
      </w:r>
    </w:p>
    <w:p w14:paraId="66A22B67" w14:textId="77777777" w:rsidR="00D73FC2" w:rsidRDefault="0021799C" w:rsidP="00250EF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1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</w:t>
      </w:r>
      <w:r w:rsidR="00E92BF4">
        <w:rPr>
          <w:sz w:val="24"/>
          <w:szCs w:val="24"/>
        </w:rPr>
        <w:t>nella seduta</w:t>
      </w:r>
      <w:r>
        <w:rPr>
          <w:sz w:val="24"/>
          <w:szCs w:val="24"/>
        </w:rPr>
        <w:t xml:space="preserve"> del </w:t>
      </w:r>
      <w:r w:rsidR="00AE0A67">
        <w:rPr>
          <w:sz w:val="24"/>
          <w:szCs w:val="24"/>
        </w:rPr>
        <w:t>8.05.202</w:t>
      </w:r>
      <w:r w:rsidR="00DC23A6">
        <w:rPr>
          <w:sz w:val="24"/>
          <w:szCs w:val="24"/>
        </w:rPr>
        <w:t>5</w:t>
      </w:r>
      <w:r>
        <w:rPr>
          <w:sz w:val="24"/>
          <w:szCs w:val="24"/>
        </w:rPr>
        <w:t xml:space="preserve"> (</w:t>
      </w:r>
      <w:r w:rsidR="00AE0A67">
        <w:rPr>
          <w:i/>
          <w:sz w:val="24"/>
          <w:szCs w:val="24"/>
        </w:rPr>
        <w:t>verbale n° 3</w:t>
      </w:r>
      <w:r>
        <w:rPr>
          <w:sz w:val="24"/>
          <w:szCs w:val="24"/>
        </w:rPr>
        <w:t xml:space="preserve">) </w:t>
      </w:r>
      <w:r w:rsidR="00DC23A6">
        <w:rPr>
          <w:sz w:val="24"/>
          <w:szCs w:val="24"/>
        </w:rPr>
        <w:t xml:space="preserve">e </w:t>
      </w:r>
      <w:r w:rsidR="00DC23A6" w:rsidRPr="00DC23A6">
        <w:rPr>
          <w:sz w:val="24"/>
          <w:szCs w:val="24"/>
        </w:rPr>
        <w:t>nella seduta del 7.08.202</w:t>
      </w:r>
      <w:r w:rsidR="00DC23A6">
        <w:rPr>
          <w:sz w:val="24"/>
          <w:szCs w:val="24"/>
        </w:rPr>
        <w:t>5</w:t>
      </w:r>
      <w:r w:rsidR="00DC23A6" w:rsidRPr="00DC23A6">
        <w:rPr>
          <w:sz w:val="24"/>
          <w:szCs w:val="24"/>
        </w:rPr>
        <w:t xml:space="preserve"> (</w:t>
      </w:r>
      <w:r w:rsidR="00DC23A6" w:rsidRPr="00DC23A6">
        <w:rPr>
          <w:i/>
          <w:sz w:val="24"/>
          <w:szCs w:val="24"/>
        </w:rPr>
        <w:t>verbale n° 7</w:t>
      </w:r>
      <w:r w:rsidR="00DC23A6" w:rsidRPr="00DC23A6">
        <w:rPr>
          <w:sz w:val="24"/>
          <w:szCs w:val="24"/>
        </w:rPr>
        <w:t>) l’OIV è stato informato sullo stato di avanzamento della chiusura della performance aziendale anno 2024</w:t>
      </w:r>
      <w:r w:rsidR="00DC23A6">
        <w:rPr>
          <w:sz w:val="24"/>
          <w:szCs w:val="24"/>
        </w:rPr>
        <w:t>;</w:t>
      </w:r>
    </w:p>
    <w:p w14:paraId="7667EE8C" w14:textId="77777777" w:rsidR="00DC23A6" w:rsidRDefault="00DC23A6" w:rsidP="00250EF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1" w:hanging="2"/>
        <w:jc w:val="both"/>
        <w:rPr>
          <w:sz w:val="24"/>
          <w:szCs w:val="24"/>
        </w:rPr>
      </w:pPr>
    </w:p>
    <w:p w14:paraId="0C3772CA" w14:textId="3610D605" w:rsidR="00250EFE" w:rsidRDefault="00E86859" w:rsidP="003E62D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right="-1" w:firstLineChars="0" w:firstLine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che nella seduta </w:t>
      </w:r>
      <w:r w:rsidR="00F9141E">
        <w:rPr>
          <w:sz w:val="24"/>
          <w:szCs w:val="24"/>
        </w:rPr>
        <w:t>del</w:t>
      </w:r>
      <w:r>
        <w:rPr>
          <w:sz w:val="24"/>
          <w:szCs w:val="24"/>
        </w:rPr>
        <w:t xml:space="preserve"> </w:t>
      </w:r>
      <w:r w:rsidR="007515B0">
        <w:rPr>
          <w:sz w:val="24"/>
          <w:szCs w:val="24"/>
        </w:rPr>
        <w:t>8</w:t>
      </w:r>
      <w:r w:rsidR="00D73FC2">
        <w:rPr>
          <w:sz w:val="24"/>
          <w:szCs w:val="24"/>
        </w:rPr>
        <w:t>.1</w:t>
      </w:r>
      <w:r w:rsidR="00DC23A6">
        <w:rPr>
          <w:sz w:val="24"/>
          <w:szCs w:val="24"/>
        </w:rPr>
        <w:t>0.2025</w:t>
      </w:r>
      <w:r w:rsidR="0021799C">
        <w:rPr>
          <w:sz w:val="24"/>
          <w:szCs w:val="24"/>
        </w:rPr>
        <w:t xml:space="preserve"> (</w:t>
      </w:r>
      <w:r w:rsidR="0021799C" w:rsidRPr="00B97443">
        <w:rPr>
          <w:i/>
          <w:sz w:val="24"/>
          <w:szCs w:val="24"/>
        </w:rPr>
        <w:t xml:space="preserve">verbale n° </w:t>
      </w:r>
      <w:r w:rsidR="007515B0">
        <w:rPr>
          <w:i/>
          <w:sz w:val="24"/>
          <w:szCs w:val="24"/>
        </w:rPr>
        <w:t>8</w:t>
      </w:r>
      <w:r w:rsidR="0021799C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è stato </w:t>
      </w:r>
      <w:r w:rsidR="00E92BF4">
        <w:rPr>
          <w:sz w:val="24"/>
          <w:szCs w:val="24"/>
        </w:rPr>
        <w:t>presentat</w:t>
      </w:r>
      <w:r w:rsidR="003E62D6">
        <w:rPr>
          <w:sz w:val="24"/>
          <w:szCs w:val="24"/>
        </w:rPr>
        <w:t>a</w:t>
      </w:r>
      <w:r>
        <w:rPr>
          <w:sz w:val="24"/>
          <w:szCs w:val="24"/>
        </w:rPr>
        <w:t xml:space="preserve"> all’OIV </w:t>
      </w:r>
      <w:r w:rsidR="00250EFE">
        <w:rPr>
          <w:sz w:val="24"/>
          <w:szCs w:val="24"/>
        </w:rPr>
        <w:t xml:space="preserve">una bozza della </w:t>
      </w:r>
      <w:r>
        <w:rPr>
          <w:sz w:val="24"/>
          <w:szCs w:val="24"/>
        </w:rPr>
        <w:t>Relazione sulla Performance 202</w:t>
      </w:r>
      <w:r w:rsidR="00DC23A6">
        <w:rPr>
          <w:sz w:val="24"/>
          <w:szCs w:val="24"/>
        </w:rPr>
        <w:t>4</w:t>
      </w:r>
      <w:r>
        <w:rPr>
          <w:sz w:val="24"/>
          <w:szCs w:val="24"/>
        </w:rPr>
        <w:t>;</w:t>
      </w:r>
      <w:r w:rsidR="00250EFE" w:rsidRPr="00250EFE">
        <w:rPr>
          <w:color w:val="000000"/>
          <w:sz w:val="24"/>
          <w:szCs w:val="24"/>
        </w:rPr>
        <w:t xml:space="preserve"> </w:t>
      </w:r>
    </w:p>
    <w:p w14:paraId="463B61A9" w14:textId="77777777" w:rsidR="004950BB" w:rsidRPr="00E92BF4" w:rsidRDefault="00250EFE" w:rsidP="00250EF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1" w:hanging="2"/>
        <w:jc w:val="both"/>
        <w:rPr>
          <w:sz w:val="24"/>
          <w:szCs w:val="24"/>
        </w:rPr>
      </w:pPr>
      <w:r w:rsidRPr="00306646">
        <w:rPr>
          <w:color w:val="000000"/>
          <w:sz w:val="24"/>
          <w:szCs w:val="24"/>
        </w:rPr>
        <w:t xml:space="preserve">che in data </w:t>
      </w:r>
      <w:r w:rsidR="00273A97">
        <w:rPr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>.</w:t>
      </w:r>
      <w:r w:rsidR="007515B0">
        <w:rPr>
          <w:color w:val="000000"/>
          <w:sz w:val="24"/>
          <w:szCs w:val="24"/>
        </w:rPr>
        <w:t>10</w:t>
      </w:r>
      <w:r w:rsidRPr="00306646">
        <w:rPr>
          <w:color w:val="000000"/>
          <w:sz w:val="24"/>
          <w:szCs w:val="24"/>
        </w:rPr>
        <w:t>.202</w:t>
      </w:r>
      <w:r w:rsidR="007515B0">
        <w:rPr>
          <w:color w:val="000000"/>
          <w:sz w:val="24"/>
          <w:szCs w:val="24"/>
        </w:rPr>
        <w:t>5</w:t>
      </w:r>
      <w:r w:rsidRPr="00306646">
        <w:rPr>
          <w:color w:val="000000"/>
          <w:sz w:val="24"/>
          <w:szCs w:val="24"/>
        </w:rPr>
        <w:t xml:space="preserve"> </w:t>
      </w:r>
      <w:r w:rsidR="00F32B09">
        <w:rPr>
          <w:color w:val="000000"/>
          <w:sz w:val="24"/>
          <w:szCs w:val="24"/>
        </w:rPr>
        <w:t xml:space="preserve">la Direzione </w:t>
      </w:r>
      <w:r w:rsidR="00353BEC">
        <w:rPr>
          <w:color w:val="000000"/>
          <w:sz w:val="24"/>
          <w:szCs w:val="24"/>
        </w:rPr>
        <w:t>Generale</w:t>
      </w:r>
      <w:r w:rsidRPr="00306646">
        <w:rPr>
          <w:color w:val="000000"/>
          <w:sz w:val="24"/>
          <w:szCs w:val="24"/>
        </w:rPr>
        <w:t xml:space="preserve"> dell’Azienda USL Toscana Nord Ovest ha </w:t>
      </w:r>
      <w:r w:rsidRPr="00E92BF4">
        <w:rPr>
          <w:color w:val="000000"/>
          <w:sz w:val="24"/>
          <w:szCs w:val="24"/>
        </w:rPr>
        <w:t>trasmesso</w:t>
      </w:r>
      <w:r w:rsidR="00D97D4F" w:rsidRPr="00E92BF4">
        <w:rPr>
          <w:color w:val="000000"/>
          <w:sz w:val="24"/>
          <w:szCs w:val="24"/>
        </w:rPr>
        <w:t xml:space="preserve"> all’OIV</w:t>
      </w:r>
      <w:r w:rsidRPr="00E92BF4">
        <w:rPr>
          <w:color w:val="000000"/>
          <w:sz w:val="24"/>
          <w:szCs w:val="24"/>
        </w:rPr>
        <w:t xml:space="preserve"> il testo finale della Relazione</w:t>
      </w:r>
      <w:r w:rsidR="00F32B09" w:rsidRPr="00E92BF4">
        <w:rPr>
          <w:color w:val="000000"/>
          <w:sz w:val="24"/>
          <w:szCs w:val="24"/>
        </w:rPr>
        <w:t xml:space="preserve"> adottata </w:t>
      </w:r>
      <w:r w:rsidRPr="00E92BF4">
        <w:rPr>
          <w:color w:val="000000"/>
          <w:sz w:val="24"/>
          <w:szCs w:val="24"/>
        </w:rPr>
        <w:t xml:space="preserve">con </w:t>
      </w:r>
      <w:r w:rsidR="00F32B09" w:rsidRPr="00E92BF4">
        <w:rPr>
          <w:color w:val="000000"/>
          <w:sz w:val="24"/>
          <w:szCs w:val="24"/>
        </w:rPr>
        <w:t>provv.</w:t>
      </w:r>
      <w:r w:rsidRPr="00E92BF4">
        <w:rPr>
          <w:color w:val="000000"/>
          <w:sz w:val="24"/>
          <w:szCs w:val="24"/>
        </w:rPr>
        <w:t xml:space="preserve"> n. </w:t>
      </w:r>
      <w:r w:rsidR="00273A97">
        <w:rPr>
          <w:color w:val="000000"/>
          <w:sz w:val="24"/>
          <w:szCs w:val="24"/>
        </w:rPr>
        <w:t>1045</w:t>
      </w:r>
      <w:r w:rsidR="00F32B09" w:rsidRPr="00E92BF4">
        <w:rPr>
          <w:color w:val="000000"/>
          <w:sz w:val="24"/>
          <w:szCs w:val="24"/>
        </w:rPr>
        <w:t>/202</w:t>
      </w:r>
      <w:r w:rsidR="007515B0">
        <w:rPr>
          <w:color w:val="000000"/>
          <w:sz w:val="24"/>
          <w:szCs w:val="24"/>
        </w:rPr>
        <w:t>5</w:t>
      </w:r>
      <w:r w:rsidR="00B97443" w:rsidRPr="00E92BF4">
        <w:rPr>
          <w:color w:val="000000"/>
          <w:sz w:val="24"/>
          <w:szCs w:val="24"/>
        </w:rPr>
        <w:t xml:space="preserve"> </w:t>
      </w:r>
      <w:r w:rsidRPr="00E92BF4">
        <w:rPr>
          <w:color w:val="000000"/>
          <w:sz w:val="24"/>
          <w:szCs w:val="24"/>
        </w:rPr>
        <w:t>ad oggetto “</w:t>
      </w:r>
      <w:r w:rsidR="00B97443" w:rsidRPr="00E92BF4">
        <w:rPr>
          <w:i/>
          <w:color w:val="000000"/>
          <w:sz w:val="24"/>
          <w:szCs w:val="24"/>
        </w:rPr>
        <w:t>Adozione della relazione annuale sulla performance 202</w:t>
      </w:r>
      <w:r w:rsidR="007515B0">
        <w:rPr>
          <w:i/>
          <w:color w:val="000000"/>
          <w:sz w:val="24"/>
          <w:szCs w:val="24"/>
        </w:rPr>
        <w:t>4</w:t>
      </w:r>
      <w:r w:rsidRPr="00E92BF4">
        <w:rPr>
          <w:color w:val="000000"/>
          <w:sz w:val="24"/>
          <w:szCs w:val="24"/>
        </w:rPr>
        <w:t>”;</w:t>
      </w:r>
    </w:p>
    <w:p w14:paraId="6F1E65A9" w14:textId="77777777" w:rsidR="00306646" w:rsidRPr="00E92BF4" w:rsidRDefault="00306646" w:rsidP="00250EF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1" w:hanging="2"/>
        <w:jc w:val="both"/>
        <w:rPr>
          <w:sz w:val="24"/>
          <w:szCs w:val="24"/>
        </w:rPr>
      </w:pPr>
      <w:r w:rsidRPr="00E92BF4">
        <w:rPr>
          <w:sz w:val="24"/>
          <w:szCs w:val="24"/>
        </w:rPr>
        <w:t>che</w:t>
      </w:r>
      <w:r w:rsidR="00F31F92" w:rsidRPr="00E92BF4">
        <w:rPr>
          <w:sz w:val="24"/>
          <w:szCs w:val="24"/>
        </w:rPr>
        <w:t xml:space="preserve"> la</w:t>
      </w:r>
      <w:r w:rsidRPr="00E92BF4">
        <w:rPr>
          <w:sz w:val="24"/>
          <w:szCs w:val="24"/>
        </w:rPr>
        <w:t xml:space="preserve"> Relazione</w:t>
      </w:r>
      <w:r w:rsidR="00D97D4F" w:rsidRPr="00E92BF4">
        <w:rPr>
          <w:sz w:val="24"/>
          <w:szCs w:val="24"/>
        </w:rPr>
        <w:t xml:space="preserve"> suddetta</w:t>
      </w:r>
      <w:r w:rsidRPr="00E92BF4">
        <w:rPr>
          <w:sz w:val="24"/>
          <w:szCs w:val="24"/>
        </w:rPr>
        <w:t xml:space="preserve"> è stata esami</w:t>
      </w:r>
      <w:r w:rsidR="00623D4F" w:rsidRPr="00E92BF4">
        <w:rPr>
          <w:sz w:val="24"/>
          <w:szCs w:val="24"/>
        </w:rPr>
        <w:t xml:space="preserve">nata dall’OIV nella seduta del </w:t>
      </w:r>
      <w:r w:rsidR="00991CDB">
        <w:rPr>
          <w:sz w:val="24"/>
          <w:szCs w:val="24"/>
        </w:rPr>
        <w:t>17</w:t>
      </w:r>
      <w:r w:rsidR="00DC23A6">
        <w:rPr>
          <w:sz w:val="24"/>
          <w:szCs w:val="24"/>
        </w:rPr>
        <w:t>.10</w:t>
      </w:r>
      <w:r w:rsidR="004C7B72" w:rsidRPr="00E92BF4">
        <w:rPr>
          <w:sz w:val="24"/>
          <w:szCs w:val="24"/>
        </w:rPr>
        <w:t>.202</w:t>
      </w:r>
      <w:r w:rsidR="007515B0">
        <w:rPr>
          <w:sz w:val="24"/>
          <w:szCs w:val="24"/>
        </w:rPr>
        <w:t>5</w:t>
      </w:r>
      <w:r w:rsidR="004C7B72" w:rsidRPr="00E92BF4">
        <w:rPr>
          <w:sz w:val="24"/>
          <w:szCs w:val="24"/>
        </w:rPr>
        <w:t>;</w:t>
      </w:r>
    </w:p>
    <w:p w14:paraId="7C2EF95B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 w:rsidRPr="00E92BF4">
        <w:rPr>
          <w:color w:val="000000"/>
          <w:sz w:val="24"/>
          <w:szCs w:val="24"/>
        </w:rPr>
        <w:t>che quanto riportato in tale</w:t>
      </w:r>
      <w:r>
        <w:rPr>
          <w:color w:val="000000"/>
          <w:sz w:val="24"/>
          <w:szCs w:val="24"/>
        </w:rPr>
        <w:t xml:space="preserve"> Relazione risulta coerente con le risultanze emerse </w:t>
      </w:r>
      <w:r w:rsidRPr="00306646">
        <w:rPr>
          <w:color w:val="000000"/>
          <w:sz w:val="24"/>
          <w:szCs w:val="24"/>
        </w:rPr>
        <w:t>dai confronti avuti in sede di presentazione degli stati di avanzamento</w:t>
      </w:r>
      <w:r>
        <w:rPr>
          <w:color w:val="000000"/>
          <w:sz w:val="24"/>
          <w:szCs w:val="24"/>
        </w:rPr>
        <w:t>;</w:t>
      </w:r>
    </w:p>
    <w:p w14:paraId="312106BB" w14:textId="77777777" w:rsidR="00306646" w:rsidRDefault="00306646" w:rsidP="0030664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5B0BF259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la </w:t>
      </w:r>
      <w:r w:rsidR="00E92BF4" w:rsidRPr="00E92BF4">
        <w:rPr>
          <w:color w:val="000000"/>
          <w:sz w:val="24"/>
          <w:szCs w:val="24"/>
        </w:rPr>
        <w:t>R</w:t>
      </w:r>
      <w:r w:rsidR="00E92BF4">
        <w:rPr>
          <w:color w:val="000000"/>
          <w:sz w:val="24"/>
          <w:szCs w:val="24"/>
        </w:rPr>
        <w:t>elazione</w:t>
      </w:r>
      <w:r>
        <w:rPr>
          <w:color w:val="000000"/>
          <w:sz w:val="24"/>
          <w:szCs w:val="24"/>
        </w:rPr>
        <w:t xml:space="preserve"> trasmessa si presenta sufficientemente completa nei contenuti e coerente con il quadro normativo di riferimento, offrendo </w:t>
      </w:r>
      <w:r w:rsidR="00D97D4F" w:rsidRPr="00E92BF4">
        <w:rPr>
          <w:color w:val="000000"/>
          <w:sz w:val="24"/>
          <w:szCs w:val="24"/>
        </w:rPr>
        <w:t>una</w:t>
      </w:r>
      <w:r w:rsidR="00D97D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visione </w:t>
      </w:r>
      <w:r w:rsidR="00D97D4F" w:rsidRPr="00E92BF4">
        <w:rPr>
          <w:color w:val="000000"/>
          <w:sz w:val="24"/>
          <w:szCs w:val="24"/>
        </w:rPr>
        <w:t>complessiva</w:t>
      </w:r>
      <w:r w:rsidR="00D97D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dell’azione condotta dall’</w:t>
      </w:r>
      <w:r w:rsidR="00F31F92">
        <w:rPr>
          <w:color w:val="000000"/>
          <w:sz w:val="24"/>
          <w:szCs w:val="24"/>
        </w:rPr>
        <w:t>Azienda</w:t>
      </w:r>
      <w:r>
        <w:rPr>
          <w:color w:val="000000"/>
          <w:sz w:val="24"/>
          <w:szCs w:val="24"/>
        </w:rPr>
        <w:t xml:space="preserve"> </w:t>
      </w:r>
      <w:r w:rsidR="00D97D4F" w:rsidRPr="00E92BF4">
        <w:rPr>
          <w:color w:val="000000"/>
          <w:sz w:val="24"/>
          <w:szCs w:val="24"/>
        </w:rPr>
        <w:t>USL Toscana Nord Ovest</w:t>
      </w:r>
      <w:r w:rsidR="00D97D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nel 20</w:t>
      </w:r>
      <w:r w:rsidRPr="00E92BF4">
        <w:rPr>
          <w:color w:val="000000"/>
          <w:sz w:val="24"/>
          <w:szCs w:val="24"/>
        </w:rPr>
        <w:t>2</w:t>
      </w:r>
      <w:r w:rsidR="007515B0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e dei risultati conseguiti</w:t>
      </w:r>
      <w:r w:rsidR="00D97D4F">
        <w:rPr>
          <w:color w:val="000000"/>
          <w:sz w:val="24"/>
          <w:szCs w:val="24"/>
        </w:rPr>
        <w:t xml:space="preserve"> e </w:t>
      </w:r>
      <w:r w:rsidR="00D97D4F" w:rsidRPr="00E92BF4">
        <w:rPr>
          <w:color w:val="000000"/>
          <w:sz w:val="24"/>
          <w:szCs w:val="24"/>
        </w:rPr>
        <w:t>correlati</w:t>
      </w:r>
      <w:r>
        <w:rPr>
          <w:color w:val="000000"/>
          <w:sz w:val="24"/>
          <w:szCs w:val="24"/>
        </w:rPr>
        <w:t xml:space="preserve"> agli obiettivi assunti;</w:t>
      </w:r>
    </w:p>
    <w:p w14:paraId="745D25EF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ritenuto, in forza di quanto precede, che il documento in esame possa</w:t>
      </w:r>
      <w:r w:rsidR="00D97D4F" w:rsidRPr="00E92BF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pertanto</w:t>
      </w:r>
      <w:r w:rsidR="00D97D4F" w:rsidRPr="00E92BF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essere validato</w:t>
      </w:r>
      <w:r w:rsidR="00A837DC">
        <w:rPr>
          <w:color w:val="000000"/>
          <w:sz w:val="24"/>
          <w:szCs w:val="24"/>
        </w:rPr>
        <w:t>.</w:t>
      </w:r>
    </w:p>
    <w:p w14:paraId="3485275A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br w:type="page"/>
      </w:r>
    </w:p>
    <w:p w14:paraId="73438654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Tutto quanto sopra premesso, l’Organismo Indipendente di Valutazione (OIV) dell’Azienda USL Toscana Nord Ovest</w:t>
      </w:r>
    </w:p>
    <w:p w14:paraId="00852E2B" w14:textId="77777777" w:rsidR="004950BB" w:rsidRDefault="004950B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425" w:hanging="2"/>
        <w:jc w:val="center"/>
        <w:rPr>
          <w:color w:val="000000"/>
          <w:sz w:val="24"/>
          <w:szCs w:val="24"/>
        </w:rPr>
      </w:pPr>
    </w:p>
    <w:p w14:paraId="1048DF99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425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VALIDA</w:t>
      </w:r>
    </w:p>
    <w:p w14:paraId="56B697FF" w14:textId="77777777" w:rsidR="004950BB" w:rsidRDefault="004950B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425" w:hanging="2"/>
        <w:jc w:val="center"/>
        <w:rPr>
          <w:color w:val="000000"/>
          <w:sz w:val="24"/>
          <w:szCs w:val="24"/>
        </w:rPr>
      </w:pPr>
    </w:p>
    <w:p w14:paraId="35F1E572" w14:textId="77777777" w:rsidR="004950BB" w:rsidRDefault="00E868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sui presupposti e nei termini di cui in premessa, la Relazione sulla Performance 20</w:t>
      </w:r>
      <w:r>
        <w:rPr>
          <w:sz w:val="24"/>
          <w:szCs w:val="24"/>
        </w:rPr>
        <w:t>2</w:t>
      </w:r>
      <w:r w:rsidR="007515B0"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pervenuta</w:t>
      </w:r>
      <w:r w:rsidR="00A837D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data</w:t>
      </w:r>
      <w:r w:rsidR="00623D4F">
        <w:rPr>
          <w:color w:val="000000"/>
          <w:sz w:val="24"/>
          <w:szCs w:val="24"/>
        </w:rPr>
        <w:t xml:space="preserve"> </w:t>
      </w:r>
      <w:r w:rsidR="00991CDB">
        <w:rPr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>.</w:t>
      </w:r>
      <w:r w:rsidR="007515B0">
        <w:rPr>
          <w:color w:val="000000"/>
          <w:sz w:val="24"/>
          <w:szCs w:val="24"/>
        </w:rPr>
        <w:t>10.</w:t>
      </w:r>
      <w:r>
        <w:rPr>
          <w:color w:val="000000"/>
          <w:sz w:val="24"/>
          <w:szCs w:val="24"/>
        </w:rPr>
        <w:t>202</w:t>
      </w:r>
      <w:r w:rsidR="007515B0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ed agli atti dell’ufficio.</w:t>
      </w:r>
    </w:p>
    <w:p w14:paraId="1BFC1371" w14:textId="77777777" w:rsidR="00EB0BD0" w:rsidRDefault="00EB0BD0" w:rsidP="00EB0B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right="283" w:hanging="2"/>
        <w:rPr>
          <w:color w:val="000000"/>
          <w:sz w:val="24"/>
          <w:szCs w:val="24"/>
        </w:rPr>
      </w:pPr>
    </w:p>
    <w:p w14:paraId="3082A567" w14:textId="77777777" w:rsidR="004950BB" w:rsidRDefault="00991CDB" w:rsidP="00EB0B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right="283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17</w:t>
      </w:r>
      <w:r w:rsidR="00EB0BD0">
        <w:rPr>
          <w:color w:val="000000"/>
          <w:sz w:val="24"/>
          <w:szCs w:val="24"/>
        </w:rPr>
        <w:t>.</w:t>
      </w:r>
      <w:r w:rsidR="007515B0">
        <w:rPr>
          <w:color w:val="000000"/>
          <w:sz w:val="24"/>
          <w:szCs w:val="24"/>
        </w:rPr>
        <w:t>10</w:t>
      </w:r>
      <w:r w:rsidR="00EB0BD0">
        <w:rPr>
          <w:color w:val="000000"/>
          <w:sz w:val="24"/>
          <w:szCs w:val="24"/>
        </w:rPr>
        <w:t>.202</w:t>
      </w:r>
      <w:r w:rsidR="007515B0">
        <w:rPr>
          <w:color w:val="000000"/>
          <w:sz w:val="24"/>
          <w:szCs w:val="24"/>
        </w:rPr>
        <w:t>5</w:t>
      </w:r>
      <w:r w:rsidR="00EB0BD0">
        <w:rPr>
          <w:color w:val="000000"/>
          <w:sz w:val="24"/>
          <w:szCs w:val="24"/>
        </w:rPr>
        <w:t xml:space="preserve"> </w:t>
      </w:r>
    </w:p>
    <w:p w14:paraId="1F10219C" w14:textId="77777777" w:rsidR="004950BB" w:rsidRDefault="00E8685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right="283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Firma dei componenti OIV </w:t>
      </w:r>
    </w:p>
    <w:p w14:paraId="48E61232" w14:textId="77777777" w:rsidR="004950BB" w:rsidRDefault="00E8685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right="283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Dr. Mauro Porta (Presidente)</w:t>
      </w:r>
    </w:p>
    <w:p w14:paraId="3D54EEAB" w14:textId="77777777" w:rsidR="004950BB" w:rsidRDefault="004950B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right="283" w:hanging="2"/>
        <w:jc w:val="right"/>
        <w:rPr>
          <w:color w:val="000000"/>
          <w:sz w:val="24"/>
          <w:szCs w:val="24"/>
        </w:rPr>
      </w:pPr>
    </w:p>
    <w:p w14:paraId="7E54DC2D" w14:textId="77777777" w:rsidR="004950BB" w:rsidRDefault="00E8685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before="240" w:after="240" w:line="240" w:lineRule="auto"/>
        <w:ind w:left="0" w:right="283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Dr.ssa Patrizia Orcamo</w:t>
      </w:r>
    </w:p>
    <w:p w14:paraId="188FA42F" w14:textId="77777777" w:rsidR="004950BB" w:rsidRDefault="004950B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before="240" w:after="240" w:line="240" w:lineRule="auto"/>
        <w:ind w:left="0" w:right="283" w:hanging="2"/>
        <w:jc w:val="right"/>
        <w:rPr>
          <w:color w:val="000000"/>
          <w:sz w:val="24"/>
          <w:szCs w:val="24"/>
        </w:rPr>
      </w:pPr>
    </w:p>
    <w:sectPr w:rsidR="004950BB">
      <w:headerReference w:type="default" r:id="rId9"/>
      <w:footerReference w:type="default" r:id="rId10"/>
      <w:pgSz w:w="11900" w:h="16840"/>
      <w:pgMar w:top="1134" w:right="226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F17B9" w14:textId="77777777" w:rsidR="00D36AB6" w:rsidRDefault="00D36AB6">
      <w:pPr>
        <w:spacing w:line="240" w:lineRule="auto"/>
        <w:ind w:left="0" w:hanging="2"/>
      </w:pPr>
      <w:r>
        <w:separator/>
      </w:r>
    </w:p>
  </w:endnote>
  <w:endnote w:type="continuationSeparator" w:id="0">
    <w:p w14:paraId="2FC9D197" w14:textId="77777777" w:rsidR="00D36AB6" w:rsidRDefault="00D36A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d13020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2AC18" w14:textId="77777777" w:rsidR="004950BB" w:rsidRDefault="00F949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FBDB82" wp14:editId="1220B384">
              <wp:simplePos x="0" y="0"/>
              <wp:positionH relativeFrom="column">
                <wp:posOffset>5778500</wp:posOffset>
              </wp:positionH>
              <wp:positionV relativeFrom="paragraph">
                <wp:posOffset>-685800</wp:posOffset>
              </wp:positionV>
              <wp:extent cx="1276350" cy="981075"/>
              <wp:effectExtent l="0" t="0" r="0" b="9525"/>
              <wp:wrapNone/>
              <wp:docPr id="1028" name="Rettangolo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6350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A5B9D2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sz w:val="20"/>
                            </w:rPr>
                            <w:t xml:space="preserve">Azienda Usl </w:t>
                          </w:r>
                        </w:p>
                        <w:p w14:paraId="3ED66BA1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sz w:val="20"/>
                            </w:rPr>
                            <w:t>Toscana nord ovest</w:t>
                          </w:r>
                        </w:p>
                        <w:p w14:paraId="42EBDE1F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i/>
                            </w:rPr>
                            <w:t>sede legale</w:t>
                          </w:r>
                        </w:p>
                        <w:p w14:paraId="6DB534E8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sz w:val="20"/>
                            </w:rPr>
                            <w:t xml:space="preserve">via Cocchi, 7 </w:t>
                          </w:r>
                        </w:p>
                        <w:p w14:paraId="5BBBACD4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sz w:val="20"/>
                            </w:rPr>
                            <w:t>56121 - Pisa</w:t>
                          </w:r>
                        </w:p>
                        <w:p w14:paraId="49E2274B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0"/>
                            </w:rPr>
                            <w:t>P.IVA: 02198590503</w:t>
                          </w:r>
                        </w:p>
                        <w:p w14:paraId="040A3FC4" w14:textId="77777777" w:rsidR="004950BB" w:rsidRDefault="004950B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DFBDB82" id="Rettangolo 1028" o:spid="_x0000_s1027" style="position:absolute;margin-left:455pt;margin-top:-54pt;width:100.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" stroked="f">
              <v:textbox inset="0,0,0,0">
                <w:txbxContent>
                  <w:p w14:paraId="26A5B9D2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sz w:val="20"/>
                      </w:rPr>
                      <w:t xml:space="preserve">Azienda Usl </w:t>
                    </w:r>
                  </w:p>
                  <w:p w14:paraId="3ED66BA1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sz w:val="20"/>
                      </w:rPr>
                      <w:t>Toscana nord ovest</w:t>
                    </w:r>
                  </w:p>
                  <w:p w14:paraId="42EBDE1F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i/>
                      </w:rPr>
                      <w:t>sede legale</w:t>
                    </w:r>
                  </w:p>
                  <w:p w14:paraId="6DB534E8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sz w:val="20"/>
                      </w:rPr>
                      <w:t xml:space="preserve">via Cocchi, 7 </w:t>
                    </w:r>
                  </w:p>
                  <w:p w14:paraId="5BBBACD4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sz w:val="20"/>
                      </w:rPr>
                      <w:t>56121 - Pisa</w:t>
                    </w:r>
                  </w:p>
                  <w:p w14:paraId="49E2274B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20"/>
                      </w:rPr>
                      <w:t>P.IVA: 02198590503</w:t>
                    </w:r>
                  </w:p>
                  <w:p w14:paraId="040A3FC4" w14:textId="77777777" w:rsidR="004950BB" w:rsidRDefault="004950BB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9385A8" wp14:editId="357B2213">
              <wp:simplePos x="0" y="0"/>
              <wp:positionH relativeFrom="column">
                <wp:posOffset>5702300</wp:posOffset>
              </wp:positionH>
              <wp:positionV relativeFrom="paragraph">
                <wp:posOffset>-4102100</wp:posOffset>
              </wp:positionV>
              <wp:extent cx="1309370" cy="759460"/>
              <wp:effectExtent l="0" t="0" r="0" b="2540"/>
              <wp:wrapNone/>
              <wp:docPr id="1027" name="Rettangolo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09370" cy="759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FDB89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b/>
                              <w:sz w:val="20"/>
                            </w:rPr>
                            <w:t>ORGANISMO</w:t>
                          </w:r>
                        </w:p>
                        <w:p w14:paraId="07E5FFBF" w14:textId="77777777" w:rsidR="004950BB" w:rsidRDefault="00E86859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Garamond" w:eastAsia="Garamond" w:hAnsi="Garamond" w:cs="Garamond"/>
                              <w:b/>
                              <w:sz w:val="20"/>
                            </w:rPr>
                            <w:t>INDIPENDENTEDI VALUTAZIONE</w:t>
                          </w:r>
                        </w:p>
                        <w:p w14:paraId="1D91084C" w14:textId="77777777" w:rsidR="004950BB" w:rsidRDefault="004950B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9385A8" id="Rettangolo 1027" o:spid="_x0000_s1028" style="position:absolute;margin-left:449pt;margin-top:-323pt;width:103.1pt;height:5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" filled="f" stroked="f">
              <v:textbox inset="2.53958mm,1.2694mm,2.53958mm,1.2694mm">
                <w:txbxContent>
                  <w:p w14:paraId="768FDB89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b/>
                        <w:sz w:val="20"/>
                      </w:rPr>
                      <w:t>ORGANISMO</w:t>
                    </w:r>
                  </w:p>
                  <w:p w14:paraId="07E5FFBF" w14:textId="77777777" w:rsidR="004950BB" w:rsidRDefault="00E86859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Garamond" w:eastAsia="Garamond" w:hAnsi="Garamond" w:cs="Garamond"/>
                        <w:b/>
                        <w:sz w:val="20"/>
                      </w:rPr>
                      <w:t>INDIPENDENTEDI VALUTAZIONE</w:t>
                    </w:r>
                  </w:p>
                  <w:p w14:paraId="1D91084C" w14:textId="77777777" w:rsidR="004950BB" w:rsidRDefault="004950BB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6700B" w14:textId="77777777" w:rsidR="00D36AB6" w:rsidRDefault="00D36AB6">
      <w:pPr>
        <w:spacing w:line="240" w:lineRule="auto"/>
        <w:ind w:left="0" w:hanging="2"/>
      </w:pPr>
      <w:r>
        <w:separator/>
      </w:r>
    </w:p>
  </w:footnote>
  <w:footnote w:type="continuationSeparator" w:id="0">
    <w:p w14:paraId="40914B4F" w14:textId="77777777" w:rsidR="00D36AB6" w:rsidRDefault="00D36A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21C23" w14:textId="77777777" w:rsidR="004950BB" w:rsidRDefault="00F949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06FAF4" wp14:editId="6BD60E9F">
              <wp:simplePos x="0" y="0"/>
              <wp:positionH relativeFrom="column">
                <wp:posOffset>5664835</wp:posOffset>
              </wp:positionH>
              <wp:positionV relativeFrom="paragraph">
                <wp:posOffset>-156845</wp:posOffset>
              </wp:positionV>
              <wp:extent cx="1263650" cy="3411220"/>
              <wp:effectExtent l="0" t="0" r="0" b="0"/>
              <wp:wrapNone/>
              <wp:docPr id="1026" name="Casella di testo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341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D6F48A" w14:textId="77777777" w:rsidR="004950BB" w:rsidRDefault="00F9491A" w:rsidP="00FC7D94">
                          <w:pPr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92C2CC" wp14:editId="5747E7E5">
                                <wp:extent cx="956310" cy="3041650"/>
                                <wp:effectExtent l="0" t="0" r="0" b="6350"/>
                                <wp:docPr id="1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956310" cy="3041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4703079" w14:textId="77777777" w:rsidR="004950BB" w:rsidRDefault="004950BB">
                          <w:pPr>
                            <w:ind w:left="0" w:hanging="2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06FAF4" id="_x0000_t202" coordsize="21600,21600" o:spt="202" path="m,l,21600r21600,l21600,xe">
              <v:stroke joinstyle="miter"/>
              <v:path gradientshapeok="t" o:connecttype="rect"/>
            </v:shapetype>
            <v:shape id="Casella di testo 1026" o:spid="_x0000_s1026" type="#_x0000_t202" style="position:absolute;margin-left:446.05pt;margin-top:-12.35pt;width:99.5pt;height:26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" stroked="f">
              <v:textbox>
                <w:txbxContent>
                  <w:p w14:paraId="4FD6F48A" w14:textId="77777777" w:rsidR="004950BB" w:rsidRDefault="00F9491A" w:rsidP="00FC7D94">
                    <w:pPr>
                      <w:ind w:left="0" w:hanging="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692C2CC" wp14:editId="5747E7E5">
                          <wp:extent cx="956310" cy="3041650"/>
                          <wp:effectExtent l="0" t="0" r="0" b="6350"/>
                          <wp:docPr id="1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956310" cy="304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4703079" w14:textId="77777777" w:rsidR="004950BB" w:rsidRDefault="004950BB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BB"/>
    <w:rsid w:val="00023F95"/>
    <w:rsid w:val="000B4184"/>
    <w:rsid w:val="001535A6"/>
    <w:rsid w:val="001657A4"/>
    <w:rsid w:val="0021799C"/>
    <w:rsid w:val="00223E23"/>
    <w:rsid w:val="00250EFE"/>
    <w:rsid w:val="00273A97"/>
    <w:rsid w:val="002D7CE4"/>
    <w:rsid w:val="00306646"/>
    <w:rsid w:val="00332244"/>
    <w:rsid w:val="00353BEC"/>
    <w:rsid w:val="003635E5"/>
    <w:rsid w:val="00372ADD"/>
    <w:rsid w:val="00395F70"/>
    <w:rsid w:val="003B1F1A"/>
    <w:rsid w:val="003D4FA0"/>
    <w:rsid w:val="003E62D6"/>
    <w:rsid w:val="004535CC"/>
    <w:rsid w:val="004950BB"/>
    <w:rsid w:val="004C7B72"/>
    <w:rsid w:val="00562547"/>
    <w:rsid w:val="00566B80"/>
    <w:rsid w:val="00623D4F"/>
    <w:rsid w:val="006953B4"/>
    <w:rsid w:val="006A0B37"/>
    <w:rsid w:val="00713622"/>
    <w:rsid w:val="007515B0"/>
    <w:rsid w:val="007B69F4"/>
    <w:rsid w:val="008E3EB0"/>
    <w:rsid w:val="00991CDB"/>
    <w:rsid w:val="009A56FC"/>
    <w:rsid w:val="00A0523B"/>
    <w:rsid w:val="00A601B3"/>
    <w:rsid w:val="00A763A5"/>
    <w:rsid w:val="00A837DC"/>
    <w:rsid w:val="00AE0A67"/>
    <w:rsid w:val="00AF4BA9"/>
    <w:rsid w:val="00B445AB"/>
    <w:rsid w:val="00B97443"/>
    <w:rsid w:val="00BC1C96"/>
    <w:rsid w:val="00C355AC"/>
    <w:rsid w:val="00C45EFD"/>
    <w:rsid w:val="00D001F1"/>
    <w:rsid w:val="00D36AB6"/>
    <w:rsid w:val="00D73FC2"/>
    <w:rsid w:val="00D97D4F"/>
    <w:rsid w:val="00DC23A6"/>
    <w:rsid w:val="00E30971"/>
    <w:rsid w:val="00E86859"/>
    <w:rsid w:val="00E92BF4"/>
    <w:rsid w:val="00EB0BD0"/>
    <w:rsid w:val="00F31F92"/>
    <w:rsid w:val="00F32B09"/>
    <w:rsid w:val="00F9141E"/>
    <w:rsid w:val="00F9491A"/>
    <w:rsid w:val="00FC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04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80808"/>
      <w:position w:val="-1"/>
      <w:sz w:val="22"/>
      <w:szCs w:val="28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80808"/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rPr>
      <w:rFonts w:ascii="Tahoma" w:hAnsi="Tahoma" w:cs="Times New Roman"/>
      <w:color w:val="auto"/>
      <w:sz w:val="16"/>
      <w:szCs w:val="20"/>
    </w:rPr>
  </w:style>
  <w:style w:type="character" w:customStyle="1" w:styleId="TestofumettoCarattere">
    <w:name w:val="Testo fumetto Carattere"/>
    <w:rPr>
      <w:rFonts w:ascii="Tahoma" w:hAnsi="Tahoma"/>
      <w:w w:val="100"/>
      <w:position w:val="-1"/>
      <w:sz w:val="16"/>
      <w:effect w:val="none"/>
      <w:vertAlign w:val="baseline"/>
      <w:cs w:val="0"/>
      <w:em w:val="none"/>
    </w:rPr>
  </w:style>
  <w:style w:type="paragraph" w:styleId="Intestazione">
    <w:name w:val="header"/>
    <w:basedOn w:val="Normale"/>
    <w:rPr>
      <w:color w:val="auto"/>
      <w:sz w:val="24"/>
      <w:szCs w:val="20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rPr>
      <w:color w:val="auto"/>
      <w:sz w:val="24"/>
      <w:szCs w:val="20"/>
    </w:rPr>
  </w:style>
  <w:style w:type="character" w:customStyle="1" w:styleId="PidipaginaCarattere">
    <w:name w:val="Piè di pagina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M1">
    <w:name w:val="CM1"/>
    <w:basedOn w:val="Normale"/>
    <w:next w:val="Normale"/>
    <w:pPr>
      <w:suppressAutoHyphens w:val="0"/>
      <w:autoSpaceDE w:val="0"/>
      <w:spacing w:line="576" w:lineRule="atLeast"/>
    </w:pPr>
    <w:rPr>
      <w:rFonts w:ascii="Fd13020" w:hAnsi="Fd13020"/>
      <w:lang w:eastAsia="zh-CN"/>
    </w:rPr>
  </w:style>
  <w:style w:type="character" w:styleId="Enfasigrassetto">
    <w:name w:val="Strong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aramond" w:hAnsi="Garamond" w:cs="Garamond"/>
      <w:color w:val="000000"/>
      <w:position w:val="-1"/>
      <w:sz w:val="24"/>
      <w:szCs w:val="24"/>
    </w:rPr>
  </w:style>
  <w:style w:type="paragraph" w:styleId="Paragrafoelenco">
    <w:name w:val="List Paragraph"/>
    <w:basedOn w:val="Normale"/>
    <w:pPr>
      <w:spacing w:after="200"/>
      <w:ind w:left="720"/>
      <w:contextualSpacing/>
    </w:pPr>
    <w:rPr>
      <w:rFonts w:ascii="Calibri" w:hAnsi="Calibri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80808"/>
      <w:position w:val="-1"/>
      <w:sz w:val="22"/>
      <w:szCs w:val="28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80808"/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rPr>
      <w:rFonts w:ascii="Tahoma" w:hAnsi="Tahoma" w:cs="Times New Roman"/>
      <w:color w:val="auto"/>
      <w:sz w:val="16"/>
      <w:szCs w:val="20"/>
    </w:rPr>
  </w:style>
  <w:style w:type="character" w:customStyle="1" w:styleId="TestofumettoCarattere">
    <w:name w:val="Testo fumetto Carattere"/>
    <w:rPr>
      <w:rFonts w:ascii="Tahoma" w:hAnsi="Tahoma"/>
      <w:w w:val="100"/>
      <w:position w:val="-1"/>
      <w:sz w:val="16"/>
      <w:effect w:val="none"/>
      <w:vertAlign w:val="baseline"/>
      <w:cs w:val="0"/>
      <w:em w:val="none"/>
    </w:rPr>
  </w:style>
  <w:style w:type="paragraph" w:styleId="Intestazione">
    <w:name w:val="header"/>
    <w:basedOn w:val="Normale"/>
    <w:rPr>
      <w:color w:val="auto"/>
      <w:sz w:val="24"/>
      <w:szCs w:val="20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rPr>
      <w:color w:val="auto"/>
      <w:sz w:val="24"/>
      <w:szCs w:val="20"/>
    </w:rPr>
  </w:style>
  <w:style w:type="character" w:customStyle="1" w:styleId="PidipaginaCarattere">
    <w:name w:val="Piè di pagina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M1">
    <w:name w:val="CM1"/>
    <w:basedOn w:val="Normale"/>
    <w:next w:val="Normale"/>
    <w:pPr>
      <w:suppressAutoHyphens w:val="0"/>
      <w:autoSpaceDE w:val="0"/>
      <w:spacing w:line="576" w:lineRule="atLeast"/>
    </w:pPr>
    <w:rPr>
      <w:rFonts w:ascii="Fd13020" w:hAnsi="Fd13020"/>
      <w:lang w:eastAsia="zh-CN"/>
    </w:rPr>
  </w:style>
  <w:style w:type="character" w:styleId="Enfasigrassetto">
    <w:name w:val="Strong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aramond" w:hAnsi="Garamond" w:cs="Garamond"/>
      <w:color w:val="000000"/>
      <w:position w:val="-1"/>
      <w:sz w:val="24"/>
      <w:szCs w:val="24"/>
    </w:rPr>
  </w:style>
  <w:style w:type="paragraph" w:styleId="Paragrafoelenco">
    <w:name w:val="List Paragraph"/>
    <w:basedOn w:val="Normale"/>
    <w:pPr>
      <w:spacing w:after="200"/>
      <w:ind w:left="720"/>
      <w:contextualSpacing/>
    </w:pPr>
    <w:rPr>
      <w:rFonts w:ascii="Calibri" w:hAnsi="Calibri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jwkIgZS4eSuiB4m1g1hafPj46A==">AMUW2mUiMPE30jNVgxOytCaUjv6hCBG4qOij25sEfkSkVZrfLMhUaPlHciaIbGBO2NPKKOlI98arh+KjVJC2TfCNBXo0IxLTSy3bOKxPaKdarOkSbTEvQ08=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8B096A-A39D-41B6-A09F-6FB2AF9A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Fiorenza Comunicazione</dc:creator>
  <cp:lastModifiedBy>Francesco Lorenzoni</cp:lastModifiedBy>
  <cp:revision>2</cp:revision>
  <dcterms:created xsi:type="dcterms:W3CDTF">2025-10-23T10:14:00Z</dcterms:created>
  <dcterms:modified xsi:type="dcterms:W3CDTF">2025-10-23T10:14:00Z</dcterms:modified>
</cp:coreProperties>
</file>